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C6" w:rsidRDefault="00E05FC6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C6">
        <w:rPr>
          <w:rFonts w:ascii="Times New Roman" w:hAnsi="Times New Roman" w:cs="Times New Roman"/>
          <w:b/>
          <w:sz w:val="28"/>
          <w:szCs w:val="28"/>
        </w:rPr>
        <w:t>В 2024 году омским Росреестром в ЕГРН внесены сведения о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10 объектах ИЖС, </w:t>
      </w:r>
      <w:r w:rsidR="00F53C7A">
        <w:rPr>
          <w:rFonts w:ascii="Times New Roman" w:hAnsi="Times New Roman" w:cs="Times New Roman"/>
          <w:b/>
          <w:sz w:val="28"/>
          <w:szCs w:val="28"/>
        </w:rPr>
        <w:t>26 МКД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 и 545 помещениях в них, признанных аварийными,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53C7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непригодных для проживания </w:t>
      </w:r>
      <w:r w:rsidR="00C26FE4">
        <w:rPr>
          <w:rFonts w:ascii="Times New Roman" w:hAnsi="Times New Roman" w:cs="Times New Roman"/>
          <w:b/>
          <w:sz w:val="28"/>
          <w:szCs w:val="28"/>
        </w:rPr>
        <w:t>жилых помещениях</w:t>
      </w:r>
    </w:p>
    <w:p w:rsidR="00C26FE4" w:rsidRDefault="006A2AEA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Омской области продолжается работа по внесению в Единый государственный реестр недвижимости сведений об </w:t>
      </w:r>
      <w:r w:rsidR="00C26FE4">
        <w:rPr>
          <w:rFonts w:ascii="Times New Roman" w:hAnsi="Times New Roman" w:cs="Times New Roman"/>
          <w:sz w:val="28"/>
          <w:szCs w:val="28"/>
        </w:rPr>
        <w:t>аварийности жилых объектов</w:t>
      </w:r>
      <w:r>
        <w:rPr>
          <w:rFonts w:ascii="Times New Roman" w:hAnsi="Times New Roman" w:cs="Times New Roman"/>
          <w:sz w:val="28"/>
          <w:szCs w:val="28"/>
        </w:rPr>
        <w:t>, признанных таковыми на территории Омской области.</w:t>
      </w:r>
      <w:r w:rsidR="00C26FE4">
        <w:rPr>
          <w:rFonts w:ascii="Times New Roman" w:hAnsi="Times New Roman" w:cs="Times New Roman"/>
          <w:sz w:val="28"/>
          <w:szCs w:val="28"/>
        </w:rPr>
        <w:t xml:space="preserve"> Она была начата с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1 февраля 2022 года</w:t>
      </w:r>
      <w:r w:rsidR="00C26FE4">
        <w:rPr>
          <w:rFonts w:ascii="Times New Roman" w:hAnsi="Times New Roman" w:cs="Times New Roman"/>
          <w:sz w:val="28"/>
          <w:szCs w:val="28"/>
        </w:rPr>
        <w:t xml:space="preserve">, когда вступил 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в силу Федеральный закон от 26 мая 2021 года № 148-ФЗ «О внесении изменений в Федеральный закон «О государственной регистрации недвижимости». Согласно документу, выписка из реестра недвижимости </w:t>
      </w:r>
      <w:r w:rsidR="002C56E1">
        <w:rPr>
          <w:rFonts w:ascii="Times New Roman" w:hAnsi="Times New Roman" w:cs="Times New Roman"/>
          <w:sz w:val="28"/>
          <w:szCs w:val="28"/>
        </w:rPr>
        <w:t>с этого момента должна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2C56E1">
        <w:rPr>
          <w:rFonts w:ascii="Times New Roman" w:hAnsi="Times New Roman" w:cs="Times New Roman"/>
          <w:sz w:val="28"/>
          <w:szCs w:val="28"/>
        </w:rPr>
        <w:t xml:space="preserve">особую отметку, представленную </w:t>
      </w:r>
      <w:r w:rsidR="00C26FE4" w:rsidRPr="00C26FE4">
        <w:rPr>
          <w:rFonts w:ascii="Times New Roman" w:hAnsi="Times New Roman" w:cs="Times New Roman"/>
          <w:sz w:val="28"/>
          <w:szCs w:val="28"/>
        </w:rPr>
        <w:t>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жилья непригодным для проживания.</w:t>
      </w:r>
    </w:p>
    <w:p w:rsidR="006A2AEA" w:rsidRDefault="00C26FE4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C4EF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в 2023 году был завершен большой объем</w:t>
      </w:r>
      <w:r w:rsidR="006A2AEA">
        <w:rPr>
          <w:rFonts w:ascii="Times New Roman" w:hAnsi="Times New Roman" w:cs="Times New Roman"/>
          <w:sz w:val="28"/>
          <w:szCs w:val="28"/>
        </w:rPr>
        <w:t xml:space="preserve"> работы по внесению </w:t>
      </w:r>
      <w:r w:rsidR="007F348B">
        <w:rPr>
          <w:rFonts w:ascii="Times New Roman" w:hAnsi="Times New Roman" w:cs="Times New Roman"/>
          <w:sz w:val="28"/>
          <w:szCs w:val="28"/>
        </w:rPr>
        <w:t xml:space="preserve">в ЕГРН сведений 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7F348B">
        <w:rPr>
          <w:rFonts w:ascii="Times New Roman" w:hAnsi="Times New Roman" w:cs="Times New Roman"/>
          <w:sz w:val="28"/>
          <w:szCs w:val="28"/>
        </w:rPr>
        <w:t xml:space="preserve">признанных до </w:t>
      </w:r>
      <w:r w:rsidR="007F348B" w:rsidRPr="0049213F">
        <w:rPr>
          <w:rFonts w:ascii="Times New Roman" w:hAnsi="Times New Roman" w:cs="Times New Roman"/>
          <w:sz w:val="28"/>
          <w:szCs w:val="28"/>
        </w:rPr>
        <w:t>1</w:t>
      </w:r>
      <w:r w:rsidR="007F34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F348B" w:rsidRPr="0049213F">
        <w:rPr>
          <w:rFonts w:ascii="Times New Roman" w:hAnsi="Times New Roman" w:cs="Times New Roman"/>
          <w:sz w:val="28"/>
          <w:szCs w:val="28"/>
        </w:rPr>
        <w:t>2022</w:t>
      </w:r>
      <w:r w:rsidR="007F348B">
        <w:rPr>
          <w:rFonts w:ascii="Times New Roman" w:hAnsi="Times New Roman" w:cs="Times New Roman"/>
          <w:sz w:val="28"/>
          <w:szCs w:val="28"/>
        </w:rPr>
        <w:t xml:space="preserve"> года аварийными многоквартирных жилых домах и непригодными для проживания жилых помещениях.</w:t>
      </w:r>
    </w:p>
    <w:p w:rsidR="007F348B" w:rsidRPr="0049213F" w:rsidRDefault="007F348B" w:rsidP="007F3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 xml:space="preserve">Управлением по указанной категории объектов в ЕГРН внесены сведения в отношении 6518 объектов недвижимости, из них5434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49213F">
        <w:rPr>
          <w:rFonts w:ascii="Times New Roman" w:hAnsi="Times New Roman" w:cs="Times New Roman"/>
          <w:sz w:val="28"/>
          <w:szCs w:val="28"/>
        </w:rPr>
        <w:t>помещения (включая 5244 помещения,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13F">
        <w:rPr>
          <w:rFonts w:ascii="Times New Roman" w:hAnsi="Times New Roman" w:cs="Times New Roman"/>
          <w:sz w:val="28"/>
          <w:szCs w:val="28"/>
        </w:rPr>
        <w:t xml:space="preserve"> в многоквартирных жилых домах), 1084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213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13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(многоквартирные жилые дома, индивидуальные жилые дома).</w:t>
      </w:r>
    </w:p>
    <w:p w:rsidR="00B71509" w:rsidRPr="0049213F" w:rsidRDefault="00B71509" w:rsidP="00B7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 xml:space="preserve">На основании решений уполномоченных органов, </w:t>
      </w:r>
      <w:r w:rsidR="00AD281D">
        <w:rPr>
          <w:rFonts w:ascii="Times New Roman" w:hAnsi="Times New Roman" w:cs="Times New Roman"/>
          <w:sz w:val="28"/>
          <w:szCs w:val="28"/>
        </w:rPr>
        <w:t xml:space="preserve">принятых в 2024 году, </w:t>
      </w:r>
      <w:r w:rsidR="00F53C7A">
        <w:rPr>
          <w:rFonts w:ascii="Times New Roman" w:hAnsi="Times New Roman" w:cs="Times New Roman"/>
          <w:sz w:val="28"/>
          <w:szCs w:val="28"/>
        </w:rPr>
        <w:t xml:space="preserve">в течение 11 месяцев 2024 года </w:t>
      </w:r>
      <w:r w:rsidR="00AD281D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49213F">
        <w:rPr>
          <w:rFonts w:ascii="Times New Roman" w:hAnsi="Times New Roman" w:cs="Times New Roman"/>
          <w:sz w:val="28"/>
          <w:szCs w:val="28"/>
        </w:rPr>
        <w:t>внесены сведения</w:t>
      </w:r>
      <w:r w:rsidR="00136024">
        <w:rPr>
          <w:rFonts w:ascii="Times New Roman" w:hAnsi="Times New Roman" w:cs="Times New Roman"/>
          <w:sz w:val="28"/>
          <w:szCs w:val="28"/>
        </w:rPr>
        <w:t xml:space="preserve"> о </w:t>
      </w:r>
      <w:r w:rsidR="00B50109">
        <w:rPr>
          <w:rFonts w:ascii="Times New Roman" w:hAnsi="Times New Roman" w:cs="Times New Roman"/>
          <w:sz w:val="28"/>
          <w:szCs w:val="28"/>
        </w:rPr>
        <w:t>2</w:t>
      </w:r>
      <w:r w:rsidR="00F440B2">
        <w:rPr>
          <w:rFonts w:ascii="Times New Roman" w:hAnsi="Times New Roman" w:cs="Times New Roman"/>
          <w:sz w:val="28"/>
          <w:szCs w:val="28"/>
        </w:rPr>
        <w:t>6</w:t>
      </w:r>
      <w:r w:rsidRPr="0049213F">
        <w:rPr>
          <w:rFonts w:ascii="Times New Roman" w:hAnsi="Times New Roman" w:cs="Times New Roman"/>
          <w:sz w:val="28"/>
          <w:szCs w:val="28"/>
        </w:rPr>
        <w:t>многоквартирных жилых дом</w:t>
      </w:r>
      <w:r w:rsidR="00B50109">
        <w:rPr>
          <w:rFonts w:ascii="Times New Roman" w:hAnsi="Times New Roman" w:cs="Times New Roman"/>
          <w:sz w:val="28"/>
          <w:szCs w:val="28"/>
        </w:rPr>
        <w:t>ах и расположенных в них 5</w:t>
      </w:r>
      <w:r w:rsidR="00F440B2">
        <w:rPr>
          <w:rFonts w:ascii="Times New Roman" w:hAnsi="Times New Roman" w:cs="Times New Roman"/>
          <w:sz w:val="28"/>
          <w:szCs w:val="28"/>
        </w:rPr>
        <w:t>45</w:t>
      </w:r>
      <w:r w:rsidR="00B50109"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Pr="0049213F">
        <w:rPr>
          <w:rFonts w:ascii="Times New Roman" w:hAnsi="Times New Roman" w:cs="Times New Roman"/>
          <w:sz w:val="28"/>
          <w:szCs w:val="28"/>
        </w:rPr>
        <w:t xml:space="preserve">, </w:t>
      </w:r>
      <w:r w:rsidR="00F440B2">
        <w:rPr>
          <w:rFonts w:ascii="Times New Roman" w:hAnsi="Times New Roman" w:cs="Times New Roman"/>
          <w:sz w:val="28"/>
          <w:szCs w:val="28"/>
        </w:rPr>
        <w:t>10</w:t>
      </w:r>
      <w:r w:rsidRPr="0049213F">
        <w:rPr>
          <w:rFonts w:ascii="Times New Roman" w:hAnsi="Times New Roman" w:cs="Times New Roman"/>
          <w:sz w:val="28"/>
          <w:szCs w:val="28"/>
        </w:rPr>
        <w:t xml:space="preserve"> объектах индивидуального жилищного строительства, </w:t>
      </w:r>
      <w:r w:rsidR="00B50109">
        <w:rPr>
          <w:rFonts w:ascii="Times New Roman" w:hAnsi="Times New Roman" w:cs="Times New Roman"/>
          <w:sz w:val="28"/>
          <w:szCs w:val="28"/>
        </w:rPr>
        <w:t xml:space="preserve">признанных аварийными, </w:t>
      </w:r>
      <w:r w:rsidR="001360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50109">
        <w:rPr>
          <w:rFonts w:ascii="Times New Roman" w:hAnsi="Times New Roman" w:cs="Times New Roman"/>
          <w:sz w:val="28"/>
          <w:szCs w:val="28"/>
        </w:rPr>
        <w:t xml:space="preserve">о 8 </w:t>
      </w:r>
      <w:r w:rsidR="00136EB1">
        <w:rPr>
          <w:rFonts w:ascii="Times New Roman" w:hAnsi="Times New Roman" w:cs="Times New Roman"/>
          <w:sz w:val="28"/>
          <w:szCs w:val="28"/>
        </w:rPr>
        <w:t>жилых помещениях</w:t>
      </w:r>
      <w:r w:rsidR="00B50109">
        <w:rPr>
          <w:rFonts w:ascii="Times New Roman" w:hAnsi="Times New Roman" w:cs="Times New Roman"/>
          <w:sz w:val="28"/>
          <w:szCs w:val="28"/>
        </w:rPr>
        <w:t>, признанных непригодными для проживания.</w:t>
      </w:r>
    </w:p>
    <w:p w:rsidR="00D63DAB" w:rsidRPr="00B83B85" w:rsidRDefault="00BB0350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D0">
        <w:rPr>
          <w:rFonts w:ascii="Times New Roman" w:hAnsi="Times New Roman" w:cs="Times New Roman"/>
          <w:i/>
          <w:sz w:val="28"/>
          <w:szCs w:val="28"/>
        </w:rPr>
        <w:t xml:space="preserve">«Наличие в 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Едином государственном реестре недвижимости </w:t>
      </w:r>
      <w:r w:rsidR="00D06B82" w:rsidRPr="00830ED0">
        <w:rPr>
          <w:rFonts w:ascii="Times New Roman" w:hAnsi="Times New Roman" w:cs="Times New Roman"/>
          <w:i/>
          <w:sz w:val="28"/>
          <w:szCs w:val="28"/>
        </w:rPr>
        <w:t>сведений об аварийном или непригодном для проживания жилье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>делает сделку по приобретению недвижимости прозрачной и безопасной, поскольку данные о высокой степени износа здания или помещения полностью отражаются в выписке из ЕГРН. В случае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 xml:space="preserve"> приобретения такого жилья покупатель заблаговременно может оценить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830ED0">
        <w:rPr>
          <w:rFonts w:ascii="Times New Roman" w:hAnsi="Times New Roman" w:cs="Times New Roman"/>
          <w:i/>
          <w:sz w:val="28"/>
          <w:szCs w:val="28"/>
        </w:rPr>
        <w:t xml:space="preserve"> и последствия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>, с которыми ему придется</w:t>
      </w:r>
      <w:r w:rsidR="00B83B85" w:rsidRPr="00830ED0">
        <w:rPr>
          <w:rFonts w:ascii="Times New Roman" w:hAnsi="Times New Roman" w:cs="Times New Roman"/>
          <w:i/>
          <w:sz w:val="28"/>
          <w:szCs w:val="28"/>
        </w:rPr>
        <w:t>столкнуться в дальнейшем»</w:t>
      </w:r>
      <w:r w:rsidR="00B83B85">
        <w:rPr>
          <w:rFonts w:ascii="Times New Roman" w:hAnsi="Times New Roman" w:cs="Times New Roman"/>
          <w:sz w:val="28"/>
          <w:szCs w:val="28"/>
        </w:rPr>
        <w:t xml:space="preserve">, </w:t>
      </w:r>
      <w:r w:rsidR="00B83B85" w:rsidRPr="00B83B85">
        <w:rPr>
          <w:rFonts w:ascii="Times New Roman" w:hAnsi="Times New Roman" w:cs="Times New Roman"/>
          <w:sz w:val="28"/>
          <w:szCs w:val="28"/>
        </w:rPr>
        <w:t>–</w:t>
      </w:r>
      <w:r w:rsidR="00B83B85">
        <w:rPr>
          <w:rFonts w:ascii="Times New Roman" w:hAnsi="Times New Roman" w:cs="Times New Roman"/>
          <w:sz w:val="28"/>
          <w:szCs w:val="28"/>
        </w:rPr>
        <w:t xml:space="preserve"> п</w:t>
      </w:r>
      <w:r w:rsidR="00D63DAB" w:rsidRPr="00D63DAB">
        <w:rPr>
          <w:rFonts w:ascii="Times New Roman" w:hAnsi="Times New Roman" w:cs="Times New Roman"/>
          <w:sz w:val="28"/>
          <w:szCs w:val="28"/>
        </w:rPr>
        <w:t xml:space="preserve">ояснил руководитель Управления Росреестра по Омской области </w:t>
      </w:r>
      <w:r w:rsidR="00D63DAB" w:rsidRPr="00B83B85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D63DAB" w:rsidRPr="00B83B85" w:rsidRDefault="00D63DAB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524" w:rsidRPr="00E05FC6" w:rsidRDefault="00507524" w:rsidP="00E2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507524" w:rsidRPr="00E05FC6" w:rsidSect="00E05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A41B5"/>
    <w:rsid w:val="000769BD"/>
    <w:rsid w:val="000D29E8"/>
    <w:rsid w:val="00136024"/>
    <w:rsid w:val="00136EB1"/>
    <w:rsid w:val="001404E8"/>
    <w:rsid w:val="00141606"/>
    <w:rsid w:val="00182834"/>
    <w:rsid w:val="00197D47"/>
    <w:rsid w:val="001C073F"/>
    <w:rsid w:val="002366DF"/>
    <w:rsid w:val="00254E97"/>
    <w:rsid w:val="00270181"/>
    <w:rsid w:val="002B1B82"/>
    <w:rsid w:val="002C56E1"/>
    <w:rsid w:val="003A41B5"/>
    <w:rsid w:val="003B27D6"/>
    <w:rsid w:val="00421EE4"/>
    <w:rsid w:val="00471575"/>
    <w:rsid w:val="0049213F"/>
    <w:rsid w:val="004F39FF"/>
    <w:rsid w:val="00507524"/>
    <w:rsid w:val="00570159"/>
    <w:rsid w:val="00606139"/>
    <w:rsid w:val="006A2AEA"/>
    <w:rsid w:val="006C4EF7"/>
    <w:rsid w:val="00734D77"/>
    <w:rsid w:val="00782DA0"/>
    <w:rsid w:val="007F348B"/>
    <w:rsid w:val="00801814"/>
    <w:rsid w:val="00807660"/>
    <w:rsid w:val="00830ED0"/>
    <w:rsid w:val="008C75F1"/>
    <w:rsid w:val="00AD281D"/>
    <w:rsid w:val="00B50109"/>
    <w:rsid w:val="00B71509"/>
    <w:rsid w:val="00B83B85"/>
    <w:rsid w:val="00BA00D4"/>
    <w:rsid w:val="00BB0350"/>
    <w:rsid w:val="00C26FE4"/>
    <w:rsid w:val="00D06B82"/>
    <w:rsid w:val="00D63DAB"/>
    <w:rsid w:val="00D93BAC"/>
    <w:rsid w:val="00DA443D"/>
    <w:rsid w:val="00DE0E8C"/>
    <w:rsid w:val="00E02985"/>
    <w:rsid w:val="00E05FC6"/>
    <w:rsid w:val="00E23984"/>
    <w:rsid w:val="00E52610"/>
    <w:rsid w:val="00E66995"/>
    <w:rsid w:val="00E836BD"/>
    <w:rsid w:val="00F440B2"/>
    <w:rsid w:val="00F53C7A"/>
    <w:rsid w:val="00FA3912"/>
    <w:rsid w:val="00FC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F6CD-66F8-4C82-B76F-996565DC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Наталья Геннадьевна</dc:creator>
  <cp:lastModifiedBy>user</cp:lastModifiedBy>
  <cp:revision>2</cp:revision>
  <cp:lastPrinted>2024-12-04T04:50:00Z</cp:lastPrinted>
  <dcterms:created xsi:type="dcterms:W3CDTF">2024-12-24T05:56:00Z</dcterms:created>
  <dcterms:modified xsi:type="dcterms:W3CDTF">2024-12-24T05:56:00Z</dcterms:modified>
</cp:coreProperties>
</file>